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37997" w14:textId="77777777" w:rsidR="00087F2C" w:rsidRPr="00B344B3" w:rsidRDefault="00087F2C" w:rsidP="00087F2C">
      <w:pPr>
        <w:rPr>
          <w:rFonts w:ascii="Sylfaen" w:hAnsi="Sylfaen"/>
          <w:sz w:val="20"/>
          <w:szCs w:val="20"/>
          <w:lang w:val="ka-GE"/>
        </w:rPr>
      </w:pPr>
      <w:r w:rsidRPr="00F67911">
        <w:rPr>
          <w:rFonts w:ascii="Sylfaen" w:hAnsi="Sylfaen"/>
          <w:b/>
          <w:lang w:val="ka-GE"/>
        </w:rPr>
        <w:t>დანართი</w:t>
      </w:r>
      <w:r>
        <w:rPr>
          <w:rFonts w:ascii="Sylfaen" w:hAnsi="Sylfaen"/>
          <w:b/>
          <w:lang w:val="ka-GE"/>
        </w:rPr>
        <w:t xml:space="preserve"> N </w:t>
      </w:r>
      <w:r w:rsidR="009A0539">
        <w:rPr>
          <w:rFonts w:ascii="Sylfaen" w:hAnsi="Sylfaen"/>
          <w:b/>
          <w:lang w:val="ka-GE"/>
        </w:rPr>
        <w:t>2</w:t>
      </w:r>
    </w:p>
    <w:p w14:paraId="468C9981" w14:textId="77777777" w:rsidR="009A0539" w:rsidRPr="002E0009" w:rsidRDefault="009A0539" w:rsidP="009A0539">
      <w:pPr>
        <w:spacing w:after="0" w:line="360" w:lineRule="auto"/>
        <w:jc w:val="both"/>
        <w:rPr>
          <w:rFonts w:ascii="Sylfaen" w:hAnsi="Sylfaen"/>
          <w:b/>
          <w:sz w:val="20"/>
          <w:szCs w:val="20"/>
          <w:lang w:val="ka-GE"/>
        </w:rPr>
      </w:pPr>
      <w:r w:rsidRPr="002E0009">
        <w:rPr>
          <w:rFonts w:ascii="Sylfaen" w:hAnsi="Sylfaen"/>
          <w:b/>
          <w:sz w:val="20"/>
          <w:szCs w:val="20"/>
          <w:lang w:val="ka-GE"/>
        </w:rPr>
        <w:t>„დავალების“ „დამკვეთიდან“ „შემსრულებელზე“ გადაცემის წესი, პროცედურა და შესრულების პირობები</w:t>
      </w:r>
    </w:p>
    <w:p w14:paraId="1AE9C940" w14:textId="77777777" w:rsidR="009A0539" w:rsidRDefault="009A0539" w:rsidP="009A0539">
      <w:pPr>
        <w:spacing w:after="0" w:line="360" w:lineRule="auto"/>
        <w:jc w:val="both"/>
        <w:rPr>
          <w:rFonts w:ascii="Sylfaen" w:hAnsi="Sylfaen"/>
          <w:sz w:val="20"/>
          <w:szCs w:val="20"/>
        </w:rPr>
      </w:pPr>
      <w:r>
        <w:rPr>
          <w:rFonts w:ascii="Sylfaen" w:hAnsi="Sylfaen"/>
          <w:sz w:val="20"/>
          <w:szCs w:val="20"/>
        </w:rPr>
        <w:t>1.</w:t>
      </w:r>
      <w:r>
        <w:rPr>
          <w:rFonts w:ascii="Sylfaen" w:hAnsi="Sylfaen"/>
          <w:sz w:val="20"/>
          <w:szCs w:val="20"/>
          <w:lang w:val="ka-GE"/>
        </w:rPr>
        <w:t xml:space="preserve"> „დავალების“ გადაცემის ზოგადი წესი: </w:t>
      </w:r>
      <w:r>
        <w:rPr>
          <w:rFonts w:ascii="Sylfaen" w:hAnsi="Sylfaen"/>
          <w:sz w:val="20"/>
          <w:szCs w:val="20"/>
        </w:rPr>
        <w:t xml:space="preserve"> </w:t>
      </w:r>
    </w:p>
    <w:p w14:paraId="15DA587F" w14:textId="77777777" w:rsidR="009A0539" w:rsidRPr="002F292B" w:rsidRDefault="009A0539" w:rsidP="009A0539">
      <w:pPr>
        <w:spacing w:after="0" w:line="360" w:lineRule="auto"/>
        <w:jc w:val="both"/>
        <w:rPr>
          <w:rFonts w:ascii="Sylfaen" w:hAnsi="Sylfaen"/>
          <w:sz w:val="20"/>
          <w:szCs w:val="20"/>
          <w:lang w:val="ka-GE"/>
        </w:rPr>
      </w:pPr>
      <w:r>
        <w:rPr>
          <w:rFonts w:ascii="Sylfaen" w:hAnsi="Sylfaen"/>
          <w:sz w:val="20"/>
          <w:szCs w:val="20"/>
          <w:lang w:val="ka-GE"/>
        </w:rPr>
        <w:t xml:space="preserve">1.1 </w:t>
      </w:r>
      <w:r w:rsidRPr="000924BA">
        <w:rPr>
          <w:rFonts w:ascii="Sylfaen" w:hAnsi="Sylfaen"/>
          <w:sz w:val="20"/>
          <w:szCs w:val="20"/>
          <w:lang w:val="ka-GE"/>
        </w:rPr>
        <w:t xml:space="preserve">„დამკვეთის“ მიერ „შემსრულებლისთვის „დავალების“ მიცემა ხორციელდება ვებ-პორტალის  </w:t>
      </w:r>
      <w:hyperlink r:id="rId6" w:history="1">
        <w:r w:rsidRPr="000924BA">
          <w:rPr>
            <w:rStyle w:val="Hyperlink"/>
            <w:rFonts w:ascii="Sylfaen" w:hAnsi="Sylfaen"/>
            <w:sz w:val="20"/>
            <w:szCs w:val="20"/>
          </w:rPr>
          <w:t>asphalt</w:t>
        </w:r>
        <w:r>
          <w:rPr>
            <w:rStyle w:val="Hyperlink"/>
            <w:rFonts w:ascii="Sylfaen" w:hAnsi="Sylfaen"/>
            <w:sz w:val="20"/>
            <w:szCs w:val="20"/>
          </w:rPr>
          <w:t>s</w:t>
        </w:r>
        <w:r w:rsidRPr="000924BA">
          <w:rPr>
            <w:rStyle w:val="Hyperlink"/>
            <w:rFonts w:ascii="Sylfaen" w:hAnsi="Sylfaen"/>
            <w:sz w:val="20"/>
            <w:szCs w:val="20"/>
          </w:rPr>
          <w:t>.gwp.ge</w:t>
        </w:r>
      </w:hyperlink>
      <w:r w:rsidRPr="000924BA">
        <w:rPr>
          <w:rFonts w:ascii="Sylfaen" w:hAnsi="Sylfaen"/>
          <w:sz w:val="20"/>
          <w:szCs w:val="20"/>
          <w:lang w:val="ka-GE"/>
        </w:rPr>
        <w:t xml:space="preserve"> საშუალებით (შემდგომში „</w:t>
      </w:r>
      <w:r w:rsidRPr="000924BA">
        <w:rPr>
          <w:rFonts w:ascii="Sylfaen" w:hAnsi="Sylfaen"/>
          <w:b/>
          <w:sz w:val="20"/>
          <w:szCs w:val="20"/>
          <w:lang w:val="ka-GE"/>
        </w:rPr>
        <w:t>ვებ-პორტალი</w:t>
      </w:r>
      <w:r w:rsidRPr="000924BA">
        <w:rPr>
          <w:rFonts w:ascii="Sylfaen" w:hAnsi="Sylfaen"/>
          <w:sz w:val="20"/>
          <w:szCs w:val="20"/>
          <w:lang w:val="ka-GE"/>
        </w:rPr>
        <w:t xml:space="preserve">“). </w:t>
      </w:r>
      <w:permStart w:id="1518760956" w:edGrp="everyone"/>
      <w:permEnd w:id="1518760956"/>
    </w:p>
    <w:p w14:paraId="7481B51C" w14:textId="77777777" w:rsidR="009A0539" w:rsidRPr="000924BA" w:rsidRDefault="009A0539" w:rsidP="009A0539">
      <w:pPr>
        <w:spacing w:after="0" w:line="360" w:lineRule="auto"/>
        <w:jc w:val="both"/>
        <w:rPr>
          <w:rFonts w:ascii="Sylfaen" w:hAnsi="Sylfaen"/>
          <w:sz w:val="20"/>
          <w:szCs w:val="20"/>
          <w:lang w:val="ka-GE"/>
        </w:rPr>
      </w:pPr>
      <w:r>
        <w:rPr>
          <w:rFonts w:ascii="Sylfaen" w:hAnsi="Sylfaen"/>
          <w:sz w:val="20"/>
          <w:szCs w:val="20"/>
          <w:lang w:val="ka-GE"/>
        </w:rPr>
        <w:t>1.2</w:t>
      </w:r>
      <w:r w:rsidRPr="000924BA">
        <w:rPr>
          <w:rFonts w:ascii="Sylfaen" w:hAnsi="Sylfaen"/>
          <w:sz w:val="20"/>
          <w:szCs w:val="20"/>
          <w:lang w:val="ka-GE"/>
        </w:rPr>
        <w:t xml:space="preserve"> „დავალების“ მიღების დროდ და თარიღად ითვლება „შემსრულებლის“ მიერ </w:t>
      </w:r>
      <w:r>
        <w:rPr>
          <w:rFonts w:ascii="Sylfaen" w:hAnsi="Sylfaen"/>
          <w:sz w:val="20"/>
          <w:szCs w:val="20"/>
          <w:lang w:val="ka-GE"/>
        </w:rPr>
        <w:t>მის</w:t>
      </w:r>
      <w:r w:rsidRPr="000924BA">
        <w:rPr>
          <w:rFonts w:ascii="Sylfaen" w:hAnsi="Sylfaen"/>
          <w:sz w:val="20"/>
          <w:szCs w:val="20"/>
          <w:lang w:val="ka-GE"/>
        </w:rPr>
        <w:t xml:space="preserve"> „ვებ-პორტალზე“ დადასტურება.</w:t>
      </w:r>
    </w:p>
    <w:p w14:paraId="2F0DDD1F" w14:textId="77777777" w:rsidR="009A0539" w:rsidRPr="00C011B8" w:rsidRDefault="009A0539" w:rsidP="009A0539">
      <w:pPr>
        <w:spacing w:after="0" w:line="360" w:lineRule="auto"/>
        <w:jc w:val="both"/>
        <w:rPr>
          <w:rFonts w:ascii="Sylfaen" w:hAnsi="Sylfaen"/>
          <w:strike/>
          <w:sz w:val="20"/>
          <w:szCs w:val="20"/>
          <w:lang w:val="ka-GE"/>
        </w:rPr>
      </w:pPr>
      <w:r>
        <w:rPr>
          <w:rFonts w:ascii="Sylfaen" w:hAnsi="Sylfaen"/>
          <w:sz w:val="20"/>
          <w:szCs w:val="20"/>
          <w:lang w:val="ka-GE"/>
        </w:rPr>
        <w:t>1.3</w:t>
      </w:r>
      <w:r w:rsidRPr="00C011B8">
        <w:rPr>
          <w:rFonts w:ascii="Sylfaen" w:hAnsi="Sylfaen"/>
          <w:sz w:val="20"/>
          <w:szCs w:val="20"/>
          <w:lang w:val="ka-GE"/>
        </w:rPr>
        <w:t xml:space="preserve"> „შემსრულებელს“ უფლება არ აქვს საკუთარი ცალმხრივი გადაწყვეტილებით შეცვალოს მიღებული „დავალების“ მოცულობა. თუ „დავალების“ შესრულების დროს საჭირო გახდება „დავალებაში“ მითითებული „სამუშაოს“ მოცულობის/ფორმის/შინაარსის/გამოსაყენებელი მასალის სპეციფიკაციის ცვლილება, „შემსრულებელი“ ვალდებულია დაუყოვნებლივ დაუკავშირდეს „დამკვეთს“, კერძოდ „დავალებაზე</w:t>
      </w:r>
      <w:r w:rsidRPr="00C011B8">
        <w:rPr>
          <w:rFonts w:ascii="Sylfaen" w:hAnsi="Sylfaen"/>
          <w:sz w:val="20"/>
          <w:szCs w:val="20"/>
        </w:rPr>
        <w:t>”</w:t>
      </w:r>
      <w:r w:rsidRPr="00C011B8">
        <w:rPr>
          <w:rFonts w:ascii="Sylfaen" w:hAnsi="Sylfaen"/>
          <w:sz w:val="20"/>
          <w:szCs w:val="20"/>
          <w:lang w:val="ka-GE"/>
        </w:rPr>
        <w:t xml:space="preserve"> პასუხისმგებელ პირს, ტელეფონის საშუალებით და მოითხოვოს „დამკვეთის“ წარმომადგენლების ადგილზე მისვლა და „სამუშაოების“ მოცულობის ცვლილების „დამკვეთთან“ შეთანხმება. „დამკვეთი“ ვალდებულია, რომ შეთანხმებული შეცვლილი მოცულობა ასახოს „ვებ-პორტალზე“.</w:t>
      </w:r>
    </w:p>
    <w:p w14:paraId="41E8C21B" w14:textId="77777777" w:rsidR="009A0539" w:rsidRPr="00C011B8" w:rsidRDefault="009A0539" w:rsidP="009A0539">
      <w:pPr>
        <w:spacing w:after="0" w:line="360" w:lineRule="auto"/>
        <w:jc w:val="both"/>
        <w:rPr>
          <w:rFonts w:ascii="Sylfaen" w:hAnsi="Sylfaen"/>
          <w:sz w:val="20"/>
          <w:szCs w:val="20"/>
          <w:lang w:val="ka-GE"/>
        </w:rPr>
      </w:pPr>
      <w:r>
        <w:rPr>
          <w:rFonts w:ascii="Sylfaen" w:hAnsi="Sylfaen"/>
          <w:sz w:val="20"/>
          <w:szCs w:val="20"/>
          <w:lang w:val="ka-GE"/>
        </w:rPr>
        <w:t>1.4</w:t>
      </w:r>
      <w:r w:rsidRPr="00C011B8">
        <w:rPr>
          <w:rFonts w:ascii="Sylfaen" w:hAnsi="Sylfaen"/>
          <w:sz w:val="20"/>
          <w:szCs w:val="20"/>
          <w:lang w:val="ka-GE"/>
        </w:rPr>
        <w:t xml:space="preserve"> „შემსრულებელი“ ვალდებულია, თითოეული „დავალება“ შეასრულოს „დავალებაში“ მითითებული ვადების მკაცრი დაცვით. „დავალების“ შესრულება დასტურდება „ვებ-პორტალზე“ „დავალების“ დაწყებისა და დასრულების ამსახველი ფოტო მასალის ატვირთვითა და „მხარეთა“ შორის მიღება-ჩაბარების აქტის გაფორმებით.   </w:t>
      </w:r>
    </w:p>
    <w:p w14:paraId="196B6977" w14:textId="77777777" w:rsidR="009A0539" w:rsidRPr="00501646" w:rsidRDefault="009A0539" w:rsidP="009A0539">
      <w:pPr>
        <w:spacing w:after="0" w:line="360" w:lineRule="auto"/>
        <w:jc w:val="both"/>
        <w:rPr>
          <w:rFonts w:ascii="Sylfaen" w:hAnsi="Sylfaen"/>
          <w:sz w:val="20"/>
          <w:szCs w:val="20"/>
          <w:lang w:val="ka-GE"/>
        </w:rPr>
      </w:pPr>
      <w:r>
        <w:rPr>
          <w:rFonts w:ascii="Sylfaen" w:hAnsi="Sylfaen"/>
          <w:sz w:val="20"/>
          <w:szCs w:val="20"/>
          <w:lang w:val="ka-GE"/>
        </w:rPr>
        <w:t>1.5</w:t>
      </w:r>
      <w:r w:rsidRPr="00501646">
        <w:rPr>
          <w:rFonts w:ascii="Sylfaen" w:hAnsi="Sylfaen"/>
          <w:sz w:val="20"/>
          <w:szCs w:val="20"/>
          <w:lang w:val="ka-GE"/>
        </w:rPr>
        <w:t xml:space="preserve"> </w:t>
      </w:r>
      <w:r w:rsidRPr="00501646">
        <w:rPr>
          <w:rFonts w:ascii="Sylfaen" w:hAnsi="Sylfaen" w:cs="Sylfaen"/>
          <w:sz w:val="20"/>
          <w:szCs w:val="20"/>
          <w:lang w:val="ka-GE"/>
        </w:rPr>
        <w:t>„დავალება“ ჩაითვლება</w:t>
      </w:r>
      <w:r w:rsidRPr="00501646">
        <w:rPr>
          <w:rFonts w:ascii="Sylfaen" w:hAnsi="Sylfaen"/>
          <w:sz w:val="20"/>
          <w:szCs w:val="20"/>
          <w:lang w:val="ka-GE"/>
        </w:rPr>
        <w:t xml:space="preserve"> </w:t>
      </w:r>
      <w:r w:rsidRPr="00501646">
        <w:rPr>
          <w:rFonts w:ascii="Sylfaen" w:hAnsi="Sylfaen" w:cs="Sylfaen"/>
          <w:sz w:val="20"/>
          <w:szCs w:val="20"/>
          <w:lang w:val="ka-GE"/>
        </w:rPr>
        <w:t>დასრულებულად</w:t>
      </w:r>
      <w:r w:rsidRPr="00501646">
        <w:rPr>
          <w:rFonts w:ascii="Sylfaen" w:hAnsi="Sylfaen"/>
          <w:sz w:val="20"/>
          <w:szCs w:val="20"/>
          <w:lang w:val="ka-GE"/>
        </w:rPr>
        <w:t xml:space="preserve">, </w:t>
      </w:r>
      <w:r w:rsidRPr="00501646">
        <w:rPr>
          <w:rFonts w:ascii="Sylfaen" w:hAnsi="Sylfaen" w:cs="Sylfaen"/>
          <w:sz w:val="20"/>
          <w:szCs w:val="20"/>
          <w:lang w:val="ka-GE"/>
        </w:rPr>
        <w:t>თუ</w:t>
      </w:r>
      <w:r w:rsidRPr="00501646">
        <w:rPr>
          <w:rFonts w:ascii="Sylfaen" w:hAnsi="Sylfaen"/>
          <w:sz w:val="20"/>
          <w:szCs w:val="20"/>
          <w:lang w:val="ka-GE"/>
        </w:rPr>
        <w:t xml:space="preserve"> </w:t>
      </w:r>
      <w:r w:rsidRPr="00501646">
        <w:rPr>
          <w:rFonts w:ascii="Sylfaen" w:hAnsi="Sylfaen" w:cs="Sylfaen"/>
          <w:sz w:val="20"/>
          <w:szCs w:val="20"/>
          <w:lang w:val="ka-GE"/>
        </w:rPr>
        <w:t>ის</w:t>
      </w:r>
      <w:r w:rsidRPr="00501646">
        <w:rPr>
          <w:rFonts w:ascii="Sylfaen" w:hAnsi="Sylfaen"/>
          <w:sz w:val="20"/>
          <w:szCs w:val="20"/>
          <w:lang w:val="ka-GE"/>
        </w:rPr>
        <w:t xml:space="preserve"> </w:t>
      </w:r>
      <w:r w:rsidRPr="00501646">
        <w:rPr>
          <w:rFonts w:ascii="Sylfaen" w:hAnsi="Sylfaen" w:cs="Sylfaen"/>
          <w:sz w:val="20"/>
          <w:szCs w:val="20"/>
          <w:lang w:val="ka-GE"/>
        </w:rPr>
        <w:t>შესრულებულია</w:t>
      </w:r>
      <w:r w:rsidRPr="00501646">
        <w:rPr>
          <w:rFonts w:ascii="Sylfaen" w:hAnsi="Sylfaen"/>
          <w:sz w:val="20"/>
          <w:szCs w:val="20"/>
          <w:lang w:val="ka-GE"/>
        </w:rPr>
        <w:t xml:space="preserve"> </w:t>
      </w:r>
      <w:r>
        <w:rPr>
          <w:rFonts w:ascii="Sylfaen" w:hAnsi="Sylfaen" w:cs="Sylfaen"/>
          <w:sz w:val="20"/>
          <w:szCs w:val="20"/>
          <w:lang w:val="ka-GE"/>
        </w:rPr>
        <w:t xml:space="preserve"> წინამდებარე ტენდერის ხელშეკრულების პირობების შესაბამისად</w:t>
      </w:r>
      <w:r w:rsidRPr="00501646">
        <w:rPr>
          <w:rFonts w:ascii="Sylfaen" w:hAnsi="Sylfaen" w:cs="Sylfaen"/>
          <w:sz w:val="20"/>
          <w:szCs w:val="20"/>
          <w:lang w:val="ka-GE"/>
        </w:rPr>
        <w:t xml:space="preserve"> და</w:t>
      </w:r>
      <w:r w:rsidRPr="00501646">
        <w:rPr>
          <w:rFonts w:ascii="Sylfaen" w:hAnsi="Sylfaen"/>
          <w:sz w:val="20"/>
          <w:szCs w:val="20"/>
          <w:lang w:val="ka-GE"/>
        </w:rPr>
        <w:t xml:space="preserve"> </w:t>
      </w:r>
      <w:r w:rsidRPr="00501646">
        <w:rPr>
          <w:rFonts w:ascii="Sylfaen" w:hAnsi="Sylfaen" w:cs="Sylfaen"/>
          <w:sz w:val="20"/>
          <w:szCs w:val="20"/>
          <w:lang w:val="ka-GE"/>
        </w:rPr>
        <w:t>წარმოდგენილია</w:t>
      </w:r>
      <w:r w:rsidRPr="00501646">
        <w:rPr>
          <w:rFonts w:ascii="Sylfaen" w:hAnsi="Sylfaen"/>
          <w:sz w:val="20"/>
          <w:szCs w:val="20"/>
          <w:lang w:val="ka-GE"/>
        </w:rPr>
        <w:t xml:space="preserve"> </w:t>
      </w:r>
      <w:r w:rsidRPr="00501646">
        <w:rPr>
          <w:rFonts w:ascii="Sylfaen" w:hAnsi="Sylfaen" w:cs="Sylfaen"/>
          <w:sz w:val="20"/>
          <w:szCs w:val="20"/>
          <w:lang w:val="ka-GE"/>
        </w:rPr>
        <w:t>ყველა</w:t>
      </w:r>
      <w:r w:rsidRPr="00501646">
        <w:rPr>
          <w:rFonts w:ascii="Sylfaen" w:hAnsi="Sylfaen"/>
          <w:sz w:val="20"/>
          <w:szCs w:val="20"/>
          <w:lang w:val="ka-GE"/>
        </w:rPr>
        <w:t xml:space="preserve"> </w:t>
      </w:r>
      <w:r w:rsidRPr="00501646">
        <w:rPr>
          <w:rFonts w:ascii="Sylfaen" w:hAnsi="Sylfaen" w:cs="Sylfaen"/>
          <w:sz w:val="20"/>
          <w:szCs w:val="20"/>
          <w:lang w:val="ka-GE"/>
        </w:rPr>
        <w:t>დოკუმენტი</w:t>
      </w:r>
      <w:r w:rsidRPr="00501646">
        <w:rPr>
          <w:rFonts w:ascii="Sylfaen" w:hAnsi="Sylfaen"/>
          <w:sz w:val="20"/>
          <w:szCs w:val="20"/>
          <w:lang w:val="ka-GE"/>
        </w:rPr>
        <w:t xml:space="preserve">, </w:t>
      </w:r>
      <w:r w:rsidRPr="00501646">
        <w:rPr>
          <w:rFonts w:ascii="Sylfaen" w:hAnsi="Sylfaen" w:cs="Sylfaen"/>
          <w:sz w:val="20"/>
          <w:szCs w:val="20"/>
          <w:lang w:val="ka-GE"/>
        </w:rPr>
        <w:t>რომელიც</w:t>
      </w:r>
      <w:r w:rsidRPr="00501646">
        <w:rPr>
          <w:rFonts w:ascii="Sylfaen" w:hAnsi="Sylfaen"/>
          <w:sz w:val="20"/>
          <w:szCs w:val="20"/>
          <w:lang w:val="ka-GE"/>
        </w:rPr>
        <w:t xml:space="preserve"> </w:t>
      </w:r>
      <w:r w:rsidRPr="00501646">
        <w:rPr>
          <w:rFonts w:ascii="Sylfaen" w:hAnsi="Sylfaen" w:cs="Sylfaen"/>
          <w:sz w:val="20"/>
          <w:szCs w:val="20"/>
          <w:lang w:val="ka-GE"/>
        </w:rPr>
        <w:t>აუცილებელია</w:t>
      </w:r>
      <w:r w:rsidRPr="00501646">
        <w:rPr>
          <w:rFonts w:ascii="Sylfaen" w:hAnsi="Sylfaen"/>
          <w:sz w:val="20"/>
          <w:szCs w:val="20"/>
          <w:lang w:val="ka-GE"/>
        </w:rPr>
        <w:t xml:space="preserve"> „</w:t>
      </w:r>
      <w:r w:rsidRPr="00501646">
        <w:rPr>
          <w:rFonts w:ascii="Sylfaen" w:hAnsi="Sylfaen" w:cs="Sylfaen"/>
          <w:sz w:val="20"/>
          <w:szCs w:val="20"/>
          <w:lang w:val="ka-GE"/>
        </w:rPr>
        <w:t>დამკვეთისათვის“</w:t>
      </w:r>
      <w:r w:rsidRPr="00501646">
        <w:rPr>
          <w:rFonts w:ascii="Sylfaen" w:hAnsi="Sylfaen"/>
          <w:sz w:val="20"/>
          <w:szCs w:val="20"/>
          <w:lang w:val="ka-GE"/>
        </w:rPr>
        <w:t xml:space="preserve"> </w:t>
      </w:r>
      <w:r w:rsidRPr="00501646">
        <w:rPr>
          <w:rFonts w:ascii="Sylfaen" w:hAnsi="Sylfaen" w:cs="Sylfaen"/>
          <w:sz w:val="20"/>
          <w:szCs w:val="20"/>
          <w:lang w:val="ka-GE"/>
        </w:rPr>
        <w:t>ობიექტის</w:t>
      </w:r>
      <w:r w:rsidRPr="00501646">
        <w:rPr>
          <w:rFonts w:ascii="Sylfaen" w:hAnsi="Sylfaen"/>
          <w:sz w:val="20"/>
          <w:szCs w:val="20"/>
          <w:lang w:val="ka-GE"/>
        </w:rPr>
        <w:t xml:space="preserve"> </w:t>
      </w:r>
      <w:r w:rsidRPr="00501646">
        <w:rPr>
          <w:rFonts w:ascii="Sylfaen" w:hAnsi="Sylfaen" w:cs="Sylfaen"/>
          <w:sz w:val="20"/>
          <w:szCs w:val="20"/>
          <w:lang w:val="ka-GE"/>
        </w:rPr>
        <w:t>ჩაბარებისა</w:t>
      </w:r>
      <w:r w:rsidRPr="00501646">
        <w:rPr>
          <w:rFonts w:ascii="Sylfaen" w:hAnsi="Sylfaen"/>
          <w:sz w:val="20"/>
          <w:szCs w:val="20"/>
          <w:lang w:val="ka-GE"/>
        </w:rPr>
        <w:t xml:space="preserve"> </w:t>
      </w:r>
      <w:r w:rsidRPr="00501646">
        <w:rPr>
          <w:rFonts w:ascii="Sylfaen" w:hAnsi="Sylfaen" w:cs="Sylfaen"/>
          <w:sz w:val="20"/>
          <w:szCs w:val="20"/>
          <w:lang w:val="ka-GE"/>
        </w:rPr>
        <w:t>და</w:t>
      </w:r>
      <w:r w:rsidRPr="00501646">
        <w:rPr>
          <w:rFonts w:ascii="Sylfaen" w:hAnsi="Sylfaen"/>
          <w:sz w:val="20"/>
          <w:szCs w:val="20"/>
          <w:lang w:val="ka-GE"/>
        </w:rPr>
        <w:t xml:space="preserve"> </w:t>
      </w:r>
      <w:r w:rsidRPr="00501646">
        <w:rPr>
          <w:rFonts w:ascii="Sylfaen" w:hAnsi="Sylfaen" w:cs="Sylfaen"/>
          <w:sz w:val="20"/>
          <w:szCs w:val="20"/>
          <w:lang w:val="ka-GE"/>
        </w:rPr>
        <w:t>შემდგომი</w:t>
      </w:r>
      <w:r w:rsidRPr="00501646">
        <w:rPr>
          <w:rFonts w:ascii="Sylfaen" w:hAnsi="Sylfaen"/>
          <w:sz w:val="20"/>
          <w:szCs w:val="20"/>
          <w:lang w:val="ka-GE"/>
        </w:rPr>
        <w:t xml:space="preserve"> </w:t>
      </w:r>
      <w:r w:rsidRPr="00501646">
        <w:rPr>
          <w:rFonts w:ascii="Sylfaen" w:hAnsi="Sylfaen" w:cs="Sylfaen"/>
          <w:sz w:val="20"/>
          <w:szCs w:val="20"/>
          <w:lang w:val="ka-GE"/>
        </w:rPr>
        <w:t>ექსპლუატაციისათვის</w:t>
      </w:r>
      <w:r w:rsidRPr="00501646">
        <w:rPr>
          <w:rFonts w:ascii="Sylfaen" w:hAnsi="Sylfaen"/>
          <w:sz w:val="20"/>
          <w:szCs w:val="20"/>
          <w:lang w:val="ka-GE"/>
        </w:rPr>
        <w:t>.</w:t>
      </w:r>
    </w:p>
    <w:p w14:paraId="48B9C409" w14:textId="77777777" w:rsidR="009A0539" w:rsidRPr="00501646" w:rsidRDefault="009A0539" w:rsidP="009A0539">
      <w:pPr>
        <w:spacing w:after="0" w:line="360" w:lineRule="auto"/>
        <w:jc w:val="both"/>
        <w:rPr>
          <w:rFonts w:ascii="Sylfaen" w:hAnsi="Sylfaen"/>
          <w:sz w:val="20"/>
          <w:szCs w:val="20"/>
          <w:lang w:val="ka-GE"/>
        </w:rPr>
      </w:pPr>
      <w:r>
        <w:rPr>
          <w:rFonts w:ascii="Sylfaen" w:hAnsi="Sylfaen"/>
          <w:sz w:val="20"/>
          <w:szCs w:val="20"/>
          <w:lang w:val="ka-GE"/>
        </w:rPr>
        <w:t>1.6</w:t>
      </w:r>
      <w:r w:rsidRPr="00501646">
        <w:rPr>
          <w:rFonts w:ascii="Sylfaen" w:hAnsi="Sylfaen"/>
          <w:sz w:val="20"/>
          <w:szCs w:val="20"/>
          <w:lang w:val="ka-GE"/>
        </w:rPr>
        <w:t xml:space="preserve"> </w:t>
      </w:r>
      <w:r w:rsidRPr="00501646">
        <w:rPr>
          <w:rFonts w:ascii="Sylfaen" w:hAnsi="Sylfaen" w:cs="Sylfaen"/>
          <w:sz w:val="20"/>
          <w:szCs w:val="20"/>
          <w:lang w:val="ka-GE"/>
        </w:rPr>
        <w:t>იმ</w:t>
      </w:r>
      <w:r w:rsidRPr="00501646">
        <w:rPr>
          <w:rFonts w:ascii="Sylfaen" w:hAnsi="Sylfaen"/>
          <w:sz w:val="20"/>
          <w:szCs w:val="20"/>
          <w:lang w:val="ka-GE"/>
        </w:rPr>
        <w:t xml:space="preserve"> </w:t>
      </w:r>
      <w:r w:rsidRPr="00501646">
        <w:rPr>
          <w:rFonts w:ascii="Sylfaen" w:hAnsi="Sylfaen" w:cs="Sylfaen"/>
          <w:sz w:val="20"/>
          <w:szCs w:val="20"/>
          <w:lang w:val="ka-GE"/>
        </w:rPr>
        <w:t>შემთხვევაში</w:t>
      </w:r>
      <w:r w:rsidRPr="00501646">
        <w:rPr>
          <w:rFonts w:ascii="Sylfaen" w:hAnsi="Sylfaen"/>
          <w:sz w:val="20"/>
          <w:szCs w:val="20"/>
          <w:lang w:val="ka-GE"/>
        </w:rPr>
        <w:t xml:space="preserve">, </w:t>
      </w:r>
      <w:r w:rsidRPr="00501646">
        <w:rPr>
          <w:rFonts w:ascii="Sylfaen" w:hAnsi="Sylfaen" w:cs="Sylfaen"/>
          <w:sz w:val="20"/>
          <w:szCs w:val="20"/>
          <w:lang w:val="ka-GE"/>
        </w:rPr>
        <w:t>თუ</w:t>
      </w:r>
      <w:r w:rsidRPr="00501646">
        <w:rPr>
          <w:rFonts w:ascii="Sylfaen" w:hAnsi="Sylfaen"/>
          <w:sz w:val="20"/>
          <w:szCs w:val="20"/>
          <w:lang w:val="ka-GE"/>
        </w:rPr>
        <w:t xml:space="preserve"> „</w:t>
      </w:r>
      <w:r w:rsidRPr="00501646">
        <w:rPr>
          <w:rFonts w:ascii="Sylfaen" w:hAnsi="Sylfaen" w:cs="Sylfaen"/>
          <w:sz w:val="20"/>
          <w:szCs w:val="20"/>
          <w:lang w:val="ka-GE"/>
        </w:rPr>
        <w:t>დამკვეთი“</w:t>
      </w:r>
      <w:r w:rsidRPr="00501646">
        <w:rPr>
          <w:rFonts w:ascii="Sylfaen" w:hAnsi="Sylfaen"/>
          <w:sz w:val="20"/>
          <w:szCs w:val="20"/>
          <w:lang w:val="ka-GE"/>
        </w:rPr>
        <w:t xml:space="preserve"> </w:t>
      </w:r>
      <w:r w:rsidRPr="00501646">
        <w:rPr>
          <w:rFonts w:ascii="Sylfaen" w:hAnsi="Sylfaen" w:cs="Sylfaen"/>
          <w:sz w:val="20"/>
          <w:szCs w:val="20"/>
          <w:lang w:val="ka-GE"/>
        </w:rPr>
        <w:t>არ</w:t>
      </w:r>
      <w:r w:rsidRPr="00501646">
        <w:rPr>
          <w:rFonts w:ascii="Sylfaen" w:hAnsi="Sylfaen"/>
          <w:sz w:val="20"/>
          <w:szCs w:val="20"/>
          <w:lang w:val="ka-GE"/>
        </w:rPr>
        <w:t xml:space="preserve"> </w:t>
      </w:r>
      <w:r w:rsidRPr="00501646">
        <w:rPr>
          <w:rFonts w:ascii="Sylfaen" w:hAnsi="Sylfaen" w:cs="Sylfaen"/>
          <w:sz w:val="20"/>
          <w:szCs w:val="20"/>
          <w:lang w:val="ka-GE"/>
        </w:rPr>
        <w:t>მიიღებს</w:t>
      </w:r>
      <w:r w:rsidRPr="00501646">
        <w:rPr>
          <w:rFonts w:ascii="Sylfaen" w:hAnsi="Sylfaen"/>
          <w:sz w:val="20"/>
          <w:szCs w:val="20"/>
          <w:lang w:val="ka-GE"/>
        </w:rPr>
        <w:t xml:space="preserve"> </w:t>
      </w:r>
      <w:r w:rsidRPr="00501646">
        <w:rPr>
          <w:rFonts w:ascii="Sylfaen" w:hAnsi="Sylfaen" w:cs="Sylfaen"/>
          <w:sz w:val="20"/>
          <w:szCs w:val="20"/>
          <w:lang w:val="ka-GE"/>
        </w:rPr>
        <w:t>„დავალებას“</w:t>
      </w:r>
      <w:r w:rsidRPr="00501646">
        <w:rPr>
          <w:rFonts w:ascii="Sylfaen" w:hAnsi="Sylfaen"/>
          <w:sz w:val="20"/>
          <w:szCs w:val="20"/>
          <w:lang w:val="ka-GE"/>
        </w:rPr>
        <w:t xml:space="preserve"> </w:t>
      </w:r>
      <w:r w:rsidRPr="00501646">
        <w:rPr>
          <w:rFonts w:ascii="Sylfaen" w:hAnsi="Sylfaen" w:cs="Sylfaen"/>
          <w:sz w:val="20"/>
          <w:szCs w:val="20"/>
          <w:lang w:val="ka-GE"/>
        </w:rPr>
        <w:t>იგი</w:t>
      </w:r>
      <w:r w:rsidRPr="00501646">
        <w:rPr>
          <w:rFonts w:ascii="Sylfaen" w:hAnsi="Sylfaen"/>
          <w:sz w:val="20"/>
          <w:szCs w:val="20"/>
          <w:lang w:val="ka-GE"/>
        </w:rPr>
        <w:t xml:space="preserve"> </w:t>
      </w:r>
      <w:r w:rsidRPr="00501646">
        <w:rPr>
          <w:rFonts w:ascii="Sylfaen" w:hAnsi="Sylfaen" w:cs="Sylfaen"/>
          <w:sz w:val="20"/>
          <w:szCs w:val="20"/>
          <w:lang w:val="ka-GE"/>
        </w:rPr>
        <w:t>ვალდებულია</w:t>
      </w:r>
      <w:r w:rsidRPr="00501646">
        <w:rPr>
          <w:rFonts w:ascii="Sylfaen" w:hAnsi="Sylfaen"/>
          <w:sz w:val="20"/>
          <w:szCs w:val="20"/>
          <w:lang w:val="ka-GE"/>
        </w:rPr>
        <w:t xml:space="preserve">, </w:t>
      </w:r>
      <w:r w:rsidRPr="00501646">
        <w:rPr>
          <w:rFonts w:ascii="Sylfaen" w:hAnsi="Sylfaen" w:cs="Sylfaen"/>
          <w:sz w:val="20"/>
          <w:szCs w:val="20"/>
          <w:lang w:val="ka-GE"/>
        </w:rPr>
        <w:t>წერილობით, მათ შორის ვებ-პორტალის საშუალებით,</w:t>
      </w:r>
      <w:r w:rsidRPr="00501646">
        <w:rPr>
          <w:rFonts w:ascii="Sylfaen" w:hAnsi="Sylfaen"/>
          <w:sz w:val="20"/>
          <w:szCs w:val="20"/>
          <w:lang w:val="ka-GE"/>
        </w:rPr>
        <w:t xml:space="preserve"> </w:t>
      </w:r>
      <w:r w:rsidRPr="00501646">
        <w:rPr>
          <w:rFonts w:ascii="Sylfaen" w:hAnsi="Sylfaen" w:cs="Sylfaen"/>
          <w:sz w:val="20"/>
          <w:szCs w:val="20"/>
          <w:lang w:val="ka-GE"/>
        </w:rPr>
        <w:t>მიუთითოს</w:t>
      </w:r>
      <w:r w:rsidRPr="00501646">
        <w:rPr>
          <w:rFonts w:ascii="Sylfaen" w:hAnsi="Sylfaen"/>
          <w:sz w:val="20"/>
          <w:szCs w:val="20"/>
          <w:lang w:val="ka-GE"/>
        </w:rPr>
        <w:t xml:space="preserve"> </w:t>
      </w:r>
      <w:r w:rsidRPr="00501646">
        <w:rPr>
          <w:rFonts w:ascii="Sylfaen" w:hAnsi="Sylfaen" w:cs="Sylfaen"/>
          <w:sz w:val="20"/>
          <w:szCs w:val="20"/>
          <w:lang w:val="ka-GE"/>
        </w:rPr>
        <w:t>„შემსრულებელს“</w:t>
      </w:r>
      <w:r w:rsidRPr="00501646">
        <w:rPr>
          <w:rFonts w:ascii="Sylfaen" w:hAnsi="Sylfaen"/>
          <w:sz w:val="20"/>
          <w:szCs w:val="20"/>
          <w:lang w:val="ka-GE"/>
        </w:rPr>
        <w:t xml:space="preserve"> </w:t>
      </w:r>
      <w:r w:rsidRPr="00501646">
        <w:rPr>
          <w:rFonts w:ascii="Sylfaen" w:hAnsi="Sylfaen" w:cs="Sylfaen"/>
          <w:sz w:val="20"/>
          <w:szCs w:val="20"/>
          <w:lang w:val="ka-GE"/>
        </w:rPr>
        <w:t>იმ</w:t>
      </w:r>
      <w:r w:rsidRPr="00501646">
        <w:rPr>
          <w:rFonts w:ascii="Sylfaen" w:hAnsi="Sylfaen"/>
          <w:sz w:val="20"/>
          <w:szCs w:val="20"/>
          <w:lang w:val="ka-GE"/>
        </w:rPr>
        <w:t xml:space="preserve"> </w:t>
      </w:r>
      <w:r w:rsidRPr="00501646">
        <w:rPr>
          <w:rFonts w:ascii="Sylfaen" w:hAnsi="Sylfaen" w:cs="Sylfaen"/>
          <w:sz w:val="20"/>
          <w:szCs w:val="20"/>
          <w:lang w:val="ka-GE"/>
        </w:rPr>
        <w:t>მიზეზის/გარემოებების</w:t>
      </w:r>
      <w:r w:rsidRPr="00501646">
        <w:rPr>
          <w:rFonts w:ascii="Sylfaen" w:hAnsi="Sylfaen"/>
          <w:sz w:val="20"/>
          <w:szCs w:val="20"/>
          <w:lang w:val="ka-GE"/>
        </w:rPr>
        <w:t xml:space="preserve"> </w:t>
      </w:r>
      <w:r w:rsidRPr="00501646">
        <w:rPr>
          <w:rFonts w:ascii="Sylfaen" w:hAnsi="Sylfaen" w:cs="Sylfaen"/>
          <w:sz w:val="20"/>
          <w:szCs w:val="20"/>
          <w:lang w:val="ka-GE"/>
        </w:rPr>
        <w:t>შესახებ</w:t>
      </w:r>
      <w:r w:rsidRPr="00501646">
        <w:rPr>
          <w:rFonts w:ascii="Sylfaen" w:hAnsi="Sylfaen"/>
          <w:sz w:val="20"/>
          <w:szCs w:val="20"/>
          <w:lang w:val="ka-GE"/>
        </w:rPr>
        <w:t xml:space="preserve">, </w:t>
      </w:r>
      <w:r w:rsidRPr="00501646">
        <w:rPr>
          <w:rFonts w:ascii="Sylfaen" w:hAnsi="Sylfaen" w:cs="Sylfaen"/>
          <w:sz w:val="20"/>
          <w:szCs w:val="20"/>
          <w:lang w:val="ka-GE"/>
        </w:rPr>
        <w:t>რაც</w:t>
      </w:r>
      <w:r w:rsidRPr="00501646">
        <w:rPr>
          <w:rFonts w:ascii="Sylfaen" w:hAnsi="Sylfaen"/>
          <w:sz w:val="20"/>
          <w:szCs w:val="20"/>
          <w:lang w:val="ka-GE"/>
        </w:rPr>
        <w:t xml:space="preserve"> </w:t>
      </w:r>
      <w:r w:rsidRPr="00501646">
        <w:rPr>
          <w:rFonts w:ascii="Sylfaen" w:hAnsi="Sylfaen" w:cs="Sylfaen"/>
          <w:sz w:val="20"/>
          <w:szCs w:val="20"/>
          <w:lang w:val="ka-GE"/>
        </w:rPr>
        <w:t>აფერხებს</w:t>
      </w:r>
      <w:r w:rsidRPr="00501646">
        <w:rPr>
          <w:rFonts w:ascii="Sylfaen" w:hAnsi="Sylfaen"/>
          <w:sz w:val="20"/>
          <w:szCs w:val="20"/>
          <w:lang w:val="ka-GE"/>
        </w:rPr>
        <w:t xml:space="preserve"> </w:t>
      </w:r>
      <w:r w:rsidRPr="00501646">
        <w:rPr>
          <w:rFonts w:ascii="Sylfaen" w:hAnsi="Sylfaen" w:cs="Sylfaen"/>
          <w:sz w:val="20"/>
          <w:szCs w:val="20"/>
          <w:lang w:val="ka-GE"/>
        </w:rPr>
        <w:t>„დავალების“</w:t>
      </w:r>
      <w:r w:rsidRPr="00501646">
        <w:rPr>
          <w:rFonts w:ascii="Sylfaen" w:hAnsi="Sylfaen"/>
          <w:sz w:val="20"/>
          <w:szCs w:val="20"/>
          <w:lang w:val="ka-GE"/>
        </w:rPr>
        <w:t xml:space="preserve"> </w:t>
      </w:r>
      <w:r w:rsidRPr="00501646">
        <w:rPr>
          <w:rFonts w:ascii="Sylfaen" w:hAnsi="Sylfaen" w:cs="Sylfaen"/>
          <w:sz w:val="20"/>
          <w:szCs w:val="20"/>
          <w:lang w:val="ka-GE"/>
        </w:rPr>
        <w:t>მიღებას</w:t>
      </w:r>
      <w:r w:rsidRPr="00501646">
        <w:rPr>
          <w:rFonts w:ascii="Sylfaen" w:hAnsi="Sylfaen"/>
          <w:sz w:val="20"/>
          <w:szCs w:val="20"/>
          <w:lang w:val="ka-GE"/>
        </w:rPr>
        <w:t xml:space="preserve">, </w:t>
      </w:r>
      <w:r w:rsidRPr="00501646">
        <w:rPr>
          <w:rFonts w:ascii="Sylfaen" w:hAnsi="Sylfaen" w:cs="Sylfaen"/>
          <w:sz w:val="20"/>
          <w:szCs w:val="20"/>
          <w:lang w:val="ka-GE"/>
        </w:rPr>
        <w:t>რათა</w:t>
      </w:r>
      <w:r w:rsidRPr="00501646">
        <w:rPr>
          <w:rFonts w:ascii="Sylfaen" w:hAnsi="Sylfaen"/>
          <w:sz w:val="20"/>
          <w:szCs w:val="20"/>
          <w:lang w:val="ka-GE"/>
        </w:rPr>
        <w:t xml:space="preserve"> </w:t>
      </w:r>
      <w:r w:rsidRPr="00501646">
        <w:rPr>
          <w:rFonts w:ascii="Sylfaen" w:hAnsi="Sylfaen" w:cs="Sylfaen"/>
          <w:sz w:val="20"/>
          <w:szCs w:val="20"/>
          <w:lang w:val="ka-GE"/>
        </w:rPr>
        <w:t>„შემსრულებელმა“ დროულად</w:t>
      </w:r>
      <w:r w:rsidRPr="00501646">
        <w:rPr>
          <w:rFonts w:ascii="Sylfaen" w:hAnsi="Sylfaen"/>
          <w:sz w:val="20"/>
          <w:szCs w:val="20"/>
          <w:lang w:val="ka-GE"/>
        </w:rPr>
        <w:t xml:space="preserve"> </w:t>
      </w:r>
      <w:r w:rsidRPr="00501646">
        <w:rPr>
          <w:rFonts w:ascii="Sylfaen" w:hAnsi="Sylfaen" w:cs="Sylfaen"/>
          <w:sz w:val="20"/>
          <w:szCs w:val="20"/>
          <w:lang w:val="ka-GE"/>
        </w:rPr>
        <w:t>შეძლოს</w:t>
      </w:r>
      <w:r w:rsidRPr="00501646">
        <w:rPr>
          <w:rFonts w:ascii="Sylfaen" w:hAnsi="Sylfaen"/>
          <w:sz w:val="20"/>
          <w:szCs w:val="20"/>
          <w:lang w:val="ka-GE"/>
        </w:rPr>
        <w:t xml:space="preserve"> </w:t>
      </w:r>
      <w:r w:rsidRPr="00501646">
        <w:rPr>
          <w:rFonts w:ascii="Sylfaen" w:hAnsi="Sylfaen" w:cs="Sylfaen"/>
          <w:sz w:val="20"/>
          <w:szCs w:val="20"/>
          <w:lang w:val="ka-GE"/>
        </w:rPr>
        <w:t>მისი</w:t>
      </w:r>
      <w:r w:rsidRPr="00501646">
        <w:rPr>
          <w:rFonts w:ascii="Sylfaen" w:hAnsi="Sylfaen"/>
          <w:sz w:val="20"/>
          <w:szCs w:val="20"/>
          <w:lang w:val="ka-GE"/>
        </w:rPr>
        <w:t xml:space="preserve"> </w:t>
      </w:r>
      <w:r w:rsidRPr="00501646">
        <w:rPr>
          <w:rFonts w:ascii="Sylfaen" w:hAnsi="Sylfaen" w:cs="Sylfaen"/>
          <w:sz w:val="20"/>
          <w:szCs w:val="20"/>
          <w:lang w:val="ka-GE"/>
        </w:rPr>
        <w:t>აღმოფხვრა</w:t>
      </w:r>
      <w:r w:rsidRPr="00501646">
        <w:rPr>
          <w:rFonts w:ascii="Sylfaen" w:hAnsi="Sylfaen"/>
          <w:sz w:val="20"/>
          <w:szCs w:val="20"/>
          <w:lang w:val="ka-GE"/>
        </w:rPr>
        <w:t xml:space="preserve"> </w:t>
      </w:r>
      <w:r w:rsidRPr="00501646">
        <w:rPr>
          <w:rFonts w:ascii="Sylfaen" w:hAnsi="Sylfaen" w:cs="Sylfaen"/>
          <w:sz w:val="20"/>
          <w:szCs w:val="20"/>
          <w:lang w:val="ka-GE"/>
        </w:rPr>
        <w:t>საკუთარი</w:t>
      </w:r>
      <w:r w:rsidRPr="00501646">
        <w:rPr>
          <w:rFonts w:ascii="Sylfaen" w:hAnsi="Sylfaen"/>
          <w:sz w:val="20"/>
          <w:szCs w:val="20"/>
          <w:lang w:val="ka-GE"/>
        </w:rPr>
        <w:t xml:space="preserve"> </w:t>
      </w:r>
      <w:r w:rsidRPr="00501646">
        <w:rPr>
          <w:rFonts w:ascii="Sylfaen" w:hAnsi="Sylfaen" w:cs="Sylfaen"/>
          <w:sz w:val="20"/>
          <w:szCs w:val="20"/>
          <w:lang w:val="ka-GE"/>
        </w:rPr>
        <w:t>ხარჯით</w:t>
      </w:r>
      <w:r w:rsidRPr="00501646">
        <w:rPr>
          <w:rFonts w:ascii="Sylfaen" w:hAnsi="Sylfaen"/>
          <w:sz w:val="20"/>
          <w:szCs w:val="20"/>
          <w:lang w:val="ka-GE"/>
        </w:rPr>
        <w:t>.</w:t>
      </w:r>
    </w:p>
    <w:p w14:paraId="19A263E4" w14:textId="77777777" w:rsidR="009A0539" w:rsidRPr="003C151A" w:rsidRDefault="009A0539" w:rsidP="009A0539">
      <w:pPr>
        <w:spacing w:after="0" w:line="360" w:lineRule="auto"/>
        <w:jc w:val="both"/>
        <w:rPr>
          <w:rFonts w:ascii="Sylfaen" w:hAnsi="Sylfaen"/>
          <w:sz w:val="20"/>
          <w:szCs w:val="20"/>
          <w:lang w:val="ka-GE"/>
        </w:rPr>
      </w:pPr>
      <w:r>
        <w:rPr>
          <w:rFonts w:ascii="Sylfaen" w:hAnsi="Sylfaen"/>
          <w:sz w:val="20"/>
          <w:szCs w:val="20"/>
          <w:lang w:val="ka-GE"/>
        </w:rPr>
        <w:t>1.7</w:t>
      </w:r>
      <w:r w:rsidRPr="003C151A">
        <w:rPr>
          <w:rFonts w:ascii="Sylfaen" w:hAnsi="Sylfaen"/>
          <w:sz w:val="20"/>
          <w:szCs w:val="20"/>
          <w:lang w:val="ka-GE"/>
        </w:rPr>
        <w:t xml:space="preserve"> </w:t>
      </w:r>
      <w:r>
        <w:rPr>
          <w:rFonts w:ascii="Sylfaen" w:hAnsi="Sylfaen" w:cs="Sylfaen"/>
          <w:sz w:val="20"/>
          <w:szCs w:val="20"/>
          <w:lang w:val="ka-GE"/>
        </w:rPr>
        <w:t>„დავალების“</w:t>
      </w:r>
      <w:r w:rsidRPr="003C151A">
        <w:rPr>
          <w:rFonts w:ascii="Sylfaen" w:hAnsi="Sylfaen"/>
          <w:sz w:val="20"/>
          <w:szCs w:val="20"/>
          <w:lang w:val="ka-GE"/>
        </w:rPr>
        <w:t xml:space="preserve"> </w:t>
      </w:r>
      <w:r>
        <w:rPr>
          <w:rFonts w:ascii="Sylfaen" w:hAnsi="Sylfaen" w:cs="Sylfaen"/>
          <w:sz w:val="20"/>
          <w:szCs w:val="20"/>
          <w:lang w:val="ka-GE"/>
        </w:rPr>
        <w:t>შესრულება</w:t>
      </w:r>
      <w:r w:rsidRPr="003C151A">
        <w:rPr>
          <w:rFonts w:ascii="Sylfaen" w:hAnsi="Sylfaen" w:cs="Sylfaen"/>
          <w:sz w:val="20"/>
          <w:szCs w:val="20"/>
          <w:lang w:val="ka-GE"/>
        </w:rPr>
        <w:t xml:space="preserve"> დასტურდება „მხარეების“ მიერ ხელმოწერილი მიღება</w:t>
      </w:r>
      <w:r w:rsidRPr="003C151A">
        <w:rPr>
          <w:rFonts w:ascii="Sylfaen" w:hAnsi="Sylfaen"/>
          <w:sz w:val="20"/>
          <w:szCs w:val="20"/>
          <w:lang w:val="ka-GE"/>
        </w:rPr>
        <w:t>-</w:t>
      </w:r>
      <w:r w:rsidRPr="003C151A">
        <w:rPr>
          <w:rFonts w:ascii="Sylfaen" w:hAnsi="Sylfaen" w:cs="Sylfaen"/>
          <w:sz w:val="20"/>
          <w:szCs w:val="20"/>
          <w:lang w:val="ka-GE"/>
        </w:rPr>
        <w:t>ჩაბარების</w:t>
      </w:r>
      <w:r w:rsidRPr="003C151A">
        <w:rPr>
          <w:rFonts w:ascii="Sylfaen" w:hAnsi="Sylfaen"/>
          <w:sz w:val="20"/>
          <w:szCs w:val="20"/>
          <w:lang w:val="ka-GE"/>
        </w:rPr>
        <w:t xml:space="preserve"> </w:t>
      </w:r>
      <w:r w:rsidRPr="003C151A">
        <w:rPr>
          <w:rFonts w:ascii="Sylfaen" w:hAnsi="Sylfaen" w:cs="Sylfaen"/>
          <w:sz w:val="20"/>
          <w:szCs w:val="20"/>
          <w:lang w:val="ka-GE"/>
        </w:rPr>
        <w:t>აქტით</w:t>
      </w:r>
      <w:r w:rsidRPr="003C151A">
        <w:rPr>
          <w:rFonts w:ascii="Sylfaen" w:hAnsi="Sylfaen"/>
          <w:sz w:val="20"/>
          <w:szCs w:val="20"/>
          <w:lang w:val="ka-GE"/>
        </w:rPr>
        <w:t>.</w:t>
      </w:r>
    </w:p>
    <w:p w14:paraId="05DED469" w14:textId="77777777" w:rsidR="009A0539" w:rsidRDefault="009A0539" w:rsidP="009A0539">
      <w:pPr>
        <w:rPr>
          <w:rFonts w:ascii="Sylfaen" w:hAnsi="Sylfaen"/>
          <w:lang w:val="ka-GE"/>
        </w:rPr>
      </w:pPr>
    </w:p>
    <w:p w14:paraId="5087648F" w14:textId="77777777" w:rsidR="009A0539" w:rsidRDefault="009A0539" w:rsidP="009A0539">
      <w:pPr>
        <w:rPr>
          <w:rFonts w:ascii="Sylfaen" w:hAnsi="Sylfaen"/>
          <w:b/>
          <w:lang w:val="ka-GE"/>
        </w:rPr>
      </w:pPr>
      <w:r>
        <w:rPr>
          <w:rFonts w:ascii="Sylfaen" w:hAnsi="Sylfaen"/>
          <w:b/>
          <w:lang w:val="ka-GE"/>
        </w:rPr>
        <w:t xml:space="preserve">2. </w:t>
      </w:r>
      <w:r w:rsidRPr="00515BCA">
        <w:rPr>
          <w:rFonts w:ascii="Sylfaen" w:hAnsi="Sylfaen"/>
          <w:b/>
          <w:lang w:val="ka-GE"/>
        </w:rPr>
        <w:t>სტანდარტული დავალება</w:t>
      </w:r>
    </w:p>
    <w:p w14:paraId="7529A66D" w14:textId="77777777" w:rsidR="009A0539" w:rsidRPr="000924BA" w:rsidRDefault="009A0539" w:rsidP="009A0539">
      <w:pPr>
        <w:spacing w:after="0" w:line="360" w:lineRule="auto"/>
        <w:jc w:val="both"/>
        <w:rPr>
          <w:rFonts w:ascii="Sylfaen" w:hAnsi="Sylfaen"/>
          <w:sz w:val="20"/>
          <w:szCs w:val="20"/>
          <w:lang w:val="ka-GE"/>
        </w:rPr>
      </w:pPr>
      <w:r>
        <w:rPr>
          <w:rFonts w:ascii="Sylfaen" w:hAnsi="Sylfaen"/>
          <w:sz w:val="20"/>
          <w:szCs w:val="20"/>
          <w:lang w:val="ka-GE"/>
        </w:rPr>
        <w:t xml:space="preserve">2.1 </w:t>
      </w:r>
      <w:r w:rsidRPr="000924BA">
        <w:rPr>
          <w:rFonts w:ascii="Sylfaen" w:hAnsi="Sylfaen"/>
          <w:sz w:val="20"/>
          <w:szCs w:val="20"/>
          <w:lang w:val="ka-GE"/>
        </w:rPr>
        <w:t>„</w:t>
      </w:r>
      <w:r>
        <w:rPr>
          <w:rFonts w:ascii="Sylfaen" w:hAnsi="Sylfaen"/>
          <w:sz w:val="20"/>
          <w:szCs w:val="20"/>
          <w:lang w:val="ka-GE"/>
        </w:rPr>
        <w:t>დამკვეთის</w:t>
      </w:r>
      <w:r w:rsidRPr="000924BA">
        <w:rPr>
          <w:rFonts w:ascii="Sylfaen" w:hAnsi="Sylfaen"/>
          <w:sz w:val="20"/>
          <w:szCs w:val="20"/>
          <w:lang w:val="ka-GE"/>
        </w:rPr>
        <w:t xml:space="preserve">“ მიერ „დავალების“ „ვებ-პორტალზე“ ატვირთვისა და „შემსრულებლისთვის“ გაგზავნიდან 12 საათის განმავლობაში „შემსრულებელი“ ვალდებულია, რომ დაადასტუროს ან უარყოს </w:t>
      </w:r>
      <w:r w:rsidRPr="000924BA">
        <w:rPr>
          <w:rFonts w:ascii="Sylfaen" w:hAnsi="Sylfaen"/>
          <w:sz w:val="20"/>
          <w:szCs w:val="20"/>
          <w:lang w:val="ka-GE"/>
        </w:rPr>
        <w:lastRenderedPageBreak/>
        <w:t xml:space="preserve">„დავალება“ ან მისი ნაწილი, წინააღმდეგ შემთხვევაში, „დავალება“ </w:t>
      </w:r>
      <w:r>
        <w:rPr>
          <w:rFonts w:ascii="Sylfaen" w:hAnsi="Sylfaen"/>
          <w:sz w:val="20"/>
          <w:szCs w:val="20"/>
          <w:lang w:val="ka-GE"/>
        </w:rPr>
        <w:t xml:space="preserve">ავტომატურად </w:t>
      </w:r>
      <w:r w:rsidRPr="000924BA">
        <w:rPr>
          <w:rFonts w:ascii="Sylfaen" w:hAnsi="Sylfaen"/>
          <w:sz w:val="20"/>
          <w:szCs w:val="20"/>
          <w:lang w:val="ka-GE"/>
        </w:rPr>
        <w:t>ჩაითვლება „შემსრულებლის“ მიერ მიღებულად</w:t>
      </w:r>
      <w:bookmarkStart w:id="0" w:name="_GoBack"/>
      <w:bookmarkEnd w:id="0"/>
      <w:r>
        <w:rPr>
          <w:rFonts w:ascii="Sylfaen" w:hAnsi="Sylfaen"/>
          <w:sz w:val="20"/>
          <w:szCs w:val="20"/>
          <w:lang w:val="ka-GE"/>
        </w:rPr>
        <w:t xml:space="preserve"> (დადასტურებულად)</w:t>
      </w:r>
      <w:r w:rsidRPr="000924BA">
        <w:rPr>
          <w:rFonts w:ascii="Sylfaen" w:hAnsi="Sylfaen"/>
          <w:sz w:val="20"/>
          <w:szCs w:val="20"/>
          <w:lang w:val="ka-GE"/>
        </w:rPr>
        <w:t xml:space="preserve"> და „შემსრულებელი“ ვალდებულია შეასრულოს ის. „</w:t>
      </w:r>
      <w:r>
        <w:rPr>
          <w:rFonts w:ascii="Sylfaen" w:hAnsi="Sylfaen"/>
          <w:sz w:val="20"/>
          <w:szCs w:val="20"/>
          <w:lang w:val="ka-GE"/>
        </w:rPr>
        <w:t>შემსრულებელ</w:t>
      </w:r>
      <w:r w:rsidRPr="000924BA">
        <w:rPr>
          <w:rFonts w:ascii="Sylfaen" w:hAnsi="Sylfaen"/>
          <w:sz w:val="20"/>
          <w:szCs w:val="20"/>
          <w:lang w:val="ka-GE"/>
        </w:rPr>
        <w:t xml:space="preserve">ს“ უფლება აქვს უარყოს „დავალება“ ან მისი ნაწილი, მხოლოდ ობიექტური მიზეზ(ებ)ის არსებობის შემთხვევაში, როგორიცაა მაგალითად: </w:t>
      </w:r>
      <w:r>
        <w:rPr>
          <w:rFonts w:ascii="Sylfaen" w:hAnsi="Sylfaen"/>
          <w:sz w:val="20"/>
          <w:szCs w:val="20"/>
          <w:lang w:val="ka-GE"/>
        </w:rPr>
        <w:t xml:space="preserve">„დავალებაში“ მითითებულ მისამართზე </w:t>
      </w:r>
      <w:r w:rsidRPr="000924BA">
        <w:rPr>
          <w:rFonts w:ascii="Sylfaen" w:hAnsi="Sylfaen"/>
          <w:sz w:val="20"/>
          <w:szCs w:val="20"/>
          <w:lang w:val="ka-GE"/>
        </w:rPr>
        <w:t>წყლის ხილული მოდინება/ჟონვა. აღნიშნული გარემოება დადასტურებული უნდა იყოს შესაბამისი ფოტო</w:t>
      </w:r>
      <w:r>
        <w:rPr>
          <w:rFonts w:ascii="Sylfaen" w:hAnsi="Sylfaen"/>
          <w:sz w:val="20"/>
          <w:szCs w:val="20"/>
          <w:lang w:val="ka-GE"/>
        </w:rPr>
        <w:t>/ვიდეო</w:t>
      </w:r>
      <w:r w:rsidRPr="000924BA">
        <w:rPr>
          <w:rFonts w:ascii="Sylfaen" w:hAnsi="Sylfaen"/>
          <w:sz w:val="20"/>
          <w:szCs w:val="20"/>
          <w:lang w:val="ka-GE"/>
        </w:rPr>
        <w:t xml:space="preserve"> მასალით. </w:t>
      </w:r>
    </w:p>
    <w:p w14:paraId="59E293B0" w14:textId="77777777" w:rsidR="009A0539" w:rsidRDefault="009A0539" w:rsidP="009A0539">
      <w:pPr>
        <w:spacing w:after="0" w:line="360" w:lineRule="auto"/>
        <w:jc w:val="both"/>
        <w:rPr>
          <w:rFonts w:ascii="Sylfaen" w:hAnsi="Sylfaen"/>
          <w:sz w:val="20"/>
          <w:szCs w:val="20"/>
          <w:lang w:val="ka-GE"/>
        </w:rPr>
      </w:pPr>
      <w:r>
        <w:rPr>
          <w:rFonts w:ascii="Sylfaen" w:hAnsi="Sylfaen"/>
          <w:sz w:val="20"/>
          <w:szCs w:val="20"/>
          <w:lang w:val="ka-GE"/>
        </w:rPr>
        <w:t>2</w:t>
      </w:r>
      <w:r w:rsidRPr="000924BA">
        <w:rPr>
          <w:rFonts w:ascii="Sylfaen" w:hAnsi="Sylfaen"/>
          <w:sz w:val="20"/>
          <w:szCs w:val="20"/>
          <w:lang w:val="ka-GE"/>
        </w:rPr>
        <w:t>.</w:t>
      </w:r>
      <w:r>
        <w:rPr>
          <w:rFonts w:ascii="Sylfaen" w:hAnsi="Sylfaen"/>
          <w:sz w:val="20"/>
          <w:szCs w:val="20"/>
          <w:lang w:val="ka-GE"/>
        </w:rPr>
        <w:t>2</w:t>
      </w:r>
      <w:r w:rsidRPr="000924BA">
        <w:rPr>
          <w:rFonts w:ascii="Sylfaen" w:hAnsi="Sylfaen"/>
          <w:sz w:val="20"/>
          <w:szCs w:val="20"/>
          <w:lang w:val="ka-GE"/>
        </w:rPr>
        <w:t xml:space="preserve"> „დავალების“ მიღებიდან 24 საათის განმავლობაში, „შემსრულებელი“ ვალდებულია მოაწესრიგოს განათხარი, ხოლო ასფალტის საფარის აღდგენა უნდა განხორციელდეს „დავალების“ მიღებიდან არა უგვიანეს 72 საათის</w:t>
      </w:r>
      <w:r>
        <w:rPr>
          <w:rFonts w:ascii="Sylfaen" w:hAnsi="Sylfaen"/>
          <w:sz w:val="20"/>
          <w:szCs w:val="20"/>
          <w:lang w:val="ka-GE"/>
        </w:rPr>
        <w:t>ა.</w:t>
      </w:r>
      <w:r w:rsidRPr="000924BA">
        <w:rPr>
          <w:rFonts w:ascii="Sylfaen" w:hAnsi="Sylfaen"/>
          <w:sz w:val="20"/>
          <w:szCs w:val="20"/>
          <w:lang w:val="ka-GE"/>
        </w:rPr>
        <w:t xml:space="preserve"> </w:t>
      </w:r>
    </w:p>
    <w:p w14:paraId="6448BCF3" w14:textId="77777777" w:rsidR="009A0539" w:rsidRPr="00FE108F" w:rsidRDefault="009A0539" w:rsidP="009A0539">
      <w:pPr>
        <w:rPr>
          <w:rFonts w:ascii="Sylfaen" w:hAnsi="Sylfaen"/>
          <w:b/>
          <w:lang w:val="ka-GE"/>
        </w:rPr>
      </w:pPr>
    </w:p>
    <w:p w14:paraId="55859356" w14:textId="77777777" w:rsidR="009A0539" w:rsidRPr="00FE108F" w:rsidRDefault="009A0539" w:rsidP="009A0539">
      <w:pPr>
        <w:rPr>
          <w:rFonts w:ascii="Sylfaen" w:hAnsi="Sylfaen"/>
          <w:b/>
          <w:lang w:val="ka-GE"/>
        </w:rPr>
      </w:pPr>
      <w:r w:rsidRPr="00FE108F">
        <w:rPr>
          <w:rFonts w:ascii="Sylfaen" w:hAnsi="Sylfaen"/>
          <w:b/>
          <w:lang w:val="ka-GE"/>
        </w:rPr>
        <w:t>3. გადაუდებელი (სასწრაფო) დავალება:</w:t>
      </w:r>
    </w:p>
    <w:p w14:paraId="00723B03" w14:textId="77777777" w:rsidR="009A0539" w:rsidRDefault="009A0539" w:rsidP="009A0539">
      <w:pPr>
        <w:spacing w:after="0" w:line="360" w:lineRule="auto"/>
        <w:jc w:val="both"/>
        <w:rPr>
          <w:rFonts w:ascii="Sylfaen" w:hAnsi="Sylfaen"/>
          <w:sz w:val="20"/>
          <w:szCs w:val="20"/>
          <w:lang w:val="ka-GE"/>
        </w:rPr>
      </w:pPr>
      <w:r>
        <w:rPr>
          <w:rFonts w:ascii="Sylfaen" w:hAnsi="Sylfaen"/>
          <w:sz w:val="20"/>
          <w:szCs w:val="20"/>
          <w:lang w:val="ka-GE"/>
        </w:rPr>
        <w:t>3.1 გადაუდებელ (სასწრაფო) „დავალებას“ შესაბამისს სტატუსს ანიჭებს „დამკვეთი“ „დავალებას“ ვებ-პორტალზე ატვირთვისთანავე. შეტყობინება ასევე შეიძლება განხორციელდეს სატელეფონო ზარის ან მოკლე ტექსტური შეტყობინების გზით „შემსრულების“ საკონტაქტო ტელეფონის ნომერზე.</w:t>
      </w:r>
    </w:p>
    <w:p w14:paraId="394EA3BA" w14:textId="77777777" w:rsidR="009A0539" w:rsidRDefault="009A0539" w:rsidP="009A0539">
      <w:pPr>
        <w:spacing w:after="0" w:line="360" w:lineRule="auto"/>
        <w:jc w:val="both"/>
        <w:rPr>
          <w:rFonts w:ascii="Sylfaen" w:hAnsi="Sylfaen"/>
          <w:sz w:val="20"/>
          <w:szCs w:val="20"/>
          <w:lang w:val="ka-GE"/>
        </w:rPr>
      </w:pPr>
      <w:r>
        <w:rPr>
          <w:rFonts w:ascii="Sylfaen" w:hAnsi="Sylfaen"/>
          <w:sz w:val="20"/>
          <w:szCs w:val="20"/>
          <w:lang w:val="ka-GE"/>
        </w:rPr>
        <w:t>3.2 გადაუდებელი (სასწრაფო) „დავალების“ მიზეზი შეიძლება იყოს ნებისმიერი გარემოება, რომელსაც „დამკვეთი“ მიიჩნევს ასეთად, მათ შორის:</w:t>
      </w:r>
    </w:p>
    <w:p w14:paraId="18EBF4E9" w14:textId="77777777" w:rsidR="009A0539" w:rsidRPr="000924BA" w:rsidRDefault="009A0539" w:rsidP="009A0539">
      <w:pPr>
        <w:pStyle w:val="ListParagraph"/>
        <w:numPr>
          <w:ilvl w:val="0"/>
          <w:numId w:val="1"/>
        </w:numPr>
        <w:spacing w:after="0" w:line="360" w:lineRule="auto"/>
        <w:rPr>
          <w:sz w:val="20"/>
          <w:szCs w:val="20"/>
        </w:rPr>
      </w:pPr>
      <w:r w:rsidRPr="000924BA">
        <w:rPr>
          <w:rFonts w:ascii="Sylfaen" w:hAnsi="Sylfaen"/>
          <w:sz w:val="20"/>
          <w:szCs w:val="20"/>
          <w:lang w:val="ka-GE"/>
        </w:rPr>
        <w:t>მუნიციპალური სამსახურების განსაკუთრებული მოთხოვნები და შეზღუდვები</w:t>
      </w:r>
      <w:r>
        <w:rPr>
          <w:rFonts w:ascii="Sylfaen" w:hAnsi="Sylfaen"/>
          <w:sz w:val="20"/>
          <w:szCs w:val="20"/>
          <w:lang w:val="ka-GE"/>
        </w:rPr>
        <w:t xml:space="preserve"> „დამკვეთის“ მიერ წარმოებული სამშენებლო სამუშაოების პროცესში</w:t>
      </w:r>
      <w:r w:rsidRPr="000924BA">
        <w:rPr>
          <w:rFonts w:ascii="Sylfaen" w:hAnsi="Sylfaen"/>
          <w:sz w:val="20"/>
          <w:szCs w:val="20"/>
          <w:lang w:val="ka-GE"/>
        </w:rPr>
        <w:t>;</w:t>
      </w:r>
    </w:p>
    <w:p w14:paraId="2F1F4186" w14:textId="77777777" w:rsidR="009A0539" w:rsidRPr="000924BA" w:rsidRDefault="009A0539" w:rsidP="009A0539">
      <w:pPr>
        <w:pStyle w:val="ListParagraph"/>
        <w:numPr>
          <w:ilvl w:val="0"/>
          <w:numId w:val="1"/>
        </w:numPr>
        <w:spacing w:after="0" w:line="360" w:lineRule="auto"/>
        <w:rPr>
          <w:sz w:val="20"/>
          <w:szCs w:val="20"/>
        </w:rPr>
      </w:pPr>
      <w:r w:rsidRPr="000924BA">
        <w:rPr>
          <w:rFonts w:ascii="Sylfaen" w:hAnsi="Sylfaen"/>
          <w:sz w:val="20"/>
          <w:szCs w:val="20"/>
          <w:lang w:val="ka-GE"/>
        </w:rPr>
        <w:t>საპატრულო პოლიციის მიერ განსაზღვრული შეზღუდვები და მოთხოვნები</w:t>
      </w:r>
      <w:r>
        <w:rPr>
          <w:rFonts w:ascii="Sylfaen" w:hAnsi="Sylfaen"/>
          <w:sz w:val="20"/>
          <w:szCs w:val="20"/>
          <w:lang w:val="ka-GE"/>
        </w:rPr>
        <w:t>ს დაწესება</w:t>
      </w:r>
      <w:r w:rsidRPr="000924BA">
        <w:rPr>
          <w:rFonts w:ascii="Sylfaen" w:hAnsi="Sylfaen"/>
          <w:sz w:val="20"/>
          <w:szCs w:val="20"/>
          <w:lang w:val="ka-GE"/>
        </w:rPr>
        <w:t>;</w:t>
      </w:r>
    </w:p>
    <w:p w14:paraId="5D2171F7" w14:textId="77777777" w:rsidR="009A0539" w:rsidRPr="00A247EE" w:rsidRDefault="009A0539" w:rsidP="009A0539">
      <w:pPr>
        <w:pStyle w:val="ListParagraph"/>
        <w:numPr>
          <w:ilvl w:val="0"/>
          <w:numId w:val="1"/>
        </w:numPr>
        <w:spacing w:after="0" w:line="360" w:lineRule="auto"/>
        <w:rPr>
          <w:rFonts w:ascii="Sylfaen" w:hAnsi="Sylfaen"/>
          <w:sz w:val="20"/>
          <w:szCs w:val="20"/>
          <w:lang w:val="ka-GE"/>
        </w:rPr>
      </w:pPr>
      <w:r w:rsidRPr="000924BA">
        <w:rPr>
          <w:rFonts w:ascii="Sylfaen" w:hAnsi="Sylfaen"/>
          <w:sz w:val="20"/>
          <w:szCs w:val="20"/>
          <w:lang w:val="ka-GE"/>
        </w:rPr>
        <w:t>აღსადგენი ასფალტის დროებით საფარის</w:t>
      </w:r>
      <w:r>
        <w:rPr>
          <w:rFonts w:ascii="Sylfaen" w:hAnsi="Sylfaen"/>
          <w:sz w:val="20"/>
          <w:szCs w:val="20"/>
          <w:lang w:val="ka-GE"/>
        </w:rPr>
        <w:t xml:space="preserve"> მოწყობის</w:t>
      </w:r>
      <w:r w:rsidRPr="000924BA">
        <w:rPr>
          <w:rFonts w:ascii="Sylfaen" w:hAnsi="Sylfaen"/>
          <w:sz w:val="20"/>
          <w:szCs w:val="20"/>
          <w:lang w:val="ka-GE"/>
        </w:rPr>
        <w:t xml:space="preserve"> გარდაუვალი მოთხოვნები</w:t>
      </w:r>
    </w:p>
    <w:p w14:paraId="671E0B16" w14:textId="77777777" w:rsidR="009A0539" w:rsidRDefault="009A0539" w:rsidP="009A0539">
      <w:pPr>
        <w:spacing w:after="0" w:line="360" w:lineRule="auto"/>
        <w:jc w:val="both"/>
        <w:rPr>
          <w:rFonts w:ascii="Sylfaen" w:hAnsi="Sylfaen"/>
          <w:sz w:val="20"/>
          <w:szCs w:val="20"/>
          <w:lang w:val="ka-GE"/>
        </w:rPr>
      </w:pPr>
      <w:r>
        <w:rPr>
          <w:rFonts w:ascii="Sylfaen" w:hAnsi="Sylfaen"/>
          <w:sz w:val="20"/>
          <w:szCs w:val="20"/>
          <w:lang w:val="ka-GE"/>
        </w:rPr>
        <w:t xml:space="preserve">3.3 „შემსრულებელს“ უფლება აქვს „დავალება“ უარყოს გადაცემისათანავე, მაგრამ არაუგვიანეს მისი გადაცემიდან 30 წუთის განავმლობაში. წინააღმდეგ შემთხვევაში ჩაითვლება, რომ „დავალება“ „შემსრულებლის“ მიერ მიღებულია და </w:t>
      </w:r>
      <w:r w:rsidRPr="000924BA">
        <w:rPr>
          <w:rFonts w:ascii="Sylfaen" w:hAnsi="Sylfaen"/>
          <w:sz w:val="20"/>
          <w:szCs w:val="20"/>
          <w:lang w:val="ka-GE"/>
        </w:rPr>
        <w:t xml:space="preserve">„შემსრულებელი“ ვალდებულია შეასრულოს ის. </w:t>
      </w:r>
      <w:r>
        <w:rPr>
          <w:rFonts w:ascii="Sylfaen" w:hAnsi="Sylfaen"/>
          <w:sz w:val="20"/>
          <w:szCs w:val="20"/>
          <w:lang w:val="ka-GE"/>
        </w:rPr>
        <w:t>გადაცემული „დავალების“ უარყოფა შესაძლებელია მხოლოდ ისეთი ობიექტური მიზეზით, რომელიც ეჭვგარეშედ ადასტურებს, რომ „შემსრულებელისათვის“ „დავალების“ შესრულება მასში მითითებული პირობებით შეუძლებელია. ყოველგვარი გაუგებრობის თავიდან აცილების მიზნით, „მხარეები“ თანხმდებიან, რომ „დავალების“ უარყოფის მიზეზს არ წარმოადგენს წყლის ჟონვა/სისველე „დავალებაში“ მითითებულ ადგილას და ა.შ.</w:t>
      </w:r>
    </w:p>
    <w:p w14:paraId="069C3C96" w14:textId="77777777" w:rsidR="009A0539" w:rsidRDefault="009A0539" w:rsidP="009A0539">
      <w:pPr>
        <w:spacing w:after="0" w:line="360" w:lineRule="auto"/>
        <w:jc w:val="both"/>
        <w:rPr>
          <w:rFonts w:ascii="Sylfaen" w:hAnsi="Sylfaen"/>
          <w:lang w:val="ka-GE"/>
        </w:rPr>
      </w:pPr>
      <w:r>
        <w:rPr>
          <w:rFonts w:ascii="Sylfaen" w:hAnsi="Sylfaen"/>
          <w:sz w:val="20"/>
          <w:szCs w:val="20"/>
          <w:lang w:val="ka-GE"/>
        </w:rPr>
        <w:t xml:space="preserve">3.4 იმ შემთხვევაში, თუ „დავალების“ შესრულების დროს, „დავალების“  შესრულების ადგილას „დამვეკთისა“ და „შემსრულებლის“ წარმომადგენლების მიერ იდენტიფიცირებული იქნება ისეთი გარემოებები, რამაც მომავალში შესაძლოა გავლენა იქონიოს „დავალების“ შესრულების“ ხარისხზე, „მხარეთა“ წარმომადგენლებს ენიჭებათ უფლებამოსილება შეადგინონ ხარვეზების აქტი, რაც </w:t>
      </w:r>
      <w:r>
        <w:rPr>
          <w:rFonts w:ascii="Sylfaen" w:hAnsi="Sylfaen"/>
          <w:sz w:val="20"/>
          <w:szCs w:val="20"/>
          <w:lang w:val="ka-GE"/>
        </w:rPr>
        <w:lastRenderedPageBreak/>
        <w:t xml:space="preserve">გათვალისწინებული იქნება დავალებასთან“ მიმართებაში მომავალში გამოვლენილი ხარვეზების ანალიზის, წარმოშობისა და გამოსწორების გზების/მეთოდების განსაზღვრის დროს.  </w:t>
      </w:r>
    </w:p>
    <w:p w14:paraId="32CD080E" w14:textId="77777777" w:rsidR="009A0539" w:rsidRDefault="009A0539" w:rsidP="009A0539">
      <w:pPr>
        <w:spacing w:after="0"/>
        <w:rPr>
          <w:rFonts w:ascii="Sylfaen" w:hAnsi="Sylfaen" w:cs="Sylfaen"/>
          <w:sz w:val="16"/>
          <w:szCs w:val="16"/>
        </w:rPr>
      </w:pPr>
    </w:p>
    <w:p w14:paraId="7EBAD873" w14:textId="77777777" w:rsidR="009A0539" w:rsidRDefault="009A0539" w:rsidP="009A0539">
      <w:pPr>
        <w:spacing w:after="0" w:line="360" w:lineRule="auto"/>
        <w:rPr>
          <w:rFonts w:ascii="Sylfaen" w:hAnsi="Sylfaen"/>
          <w:lang w:val="ka-GE"/>
        </w:rPr>
      </w:pPr>
    </w:p>
    <w:p w14:paraId="610EAC09" w14:textId="77777777" w:rsidR="00087F2C" w:rsidRDefault="00087F2C" w:rsidP="00087F2C">
      <w:pPr>
        <w:spacing w:after="0" w:line="360" w:lineRule="auto"/>
        <w:rPr>
          <w:rFonts w:ascii="Sylfaen" w:hAnsi="Sylfaen"/>
          <w:lang w:val="ka-GE"/>
        </w:rPr>
      </w:pPr>
    </w:p>
    <w:sectPr w:rsidR="00087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626FE"/>
    <w:multiLevelType w:val="hybridMultilevel"/>
    <w:tmpl w:val="25A8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pkmk89ep5jz9d2qDzGANMGQg3C23hQcyKAiwUFI+k1wc9MS01EZOwDkG87YL7wWEe8YVNwjZ0EixrK4YeDVXqw==" w:salt="nClbP2dRPrPguS9Y8UtUA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xtDA2MTQ2NDM1NTNQ0lEKTi0uzszPAykwqQUAD6GnGSwAAAA="/>
  </w:docVars>
  <w:rsids>
    <w:rsidRoot w:val="00087F2C"/>
    <w:rsid w:val="00087F2C"/>
    <w:rsid w:val="001B54D2"/>
    <w:rsid w:val="00346A54"/>
    <w:rsid w:val="00384479"/>
    <w:rsid w:val="00612D90"/>
    <w:rsid w:val="009A0539"/>
    <w:rsid w:val="00BF17B1"/>
    <w:rsid w:val="00F13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A9073"/>
  <w15:chartTrackingRefBased/>
  <w15:docId w15:val="{F42E9872-519D-49D2-8883-76D3EC35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A0539"/>
    <w:rPr>
      <w:sz w:val="16"/>
      <w:szCs w:val="16"/>
    </w:rPr>
  </w:style>
  <w:style w:type="paragraph" w:styleId="CommentText">
    <w:name w:val="annotation text"/>
    <w:basedOn w:val="Normal"/>
    <w:link w:val="CommentTextChar"/>
    <w:uiPriority w:val="99"/>
    <w:unhideWhenUsed/>
    <w:rsid w:val="009A0539"/>
    <w:pPr>
      <w:spacing w:line="240" w:lineRule="auto"/>
    </w:pPr>
    <w:rPr>
      <w:sz w:val="20"/>
      <w:szCs w:val="20"/>
    </w:rPr>
  </w:style>
  <w:style w:type="character" w:customStyle="1" w:styleId="CommentTextChar">
    <w:name w:val="Comment Text Char"/>
    <w:basedOn w:val="DefaultParagraphFont"/>
    <w:link w:val="CommentText"/>
    <w:uiPriority w:val="99"/>
    <w:rsid w:val="009A0539"/>
    <w:rPr>
      <w:sz w:val="20"/>
      <w:szCs w:val="20"/>
    </w:rPr>
  </w:style>
  <w:style w:type="paragraph" w:styleId="ListParagraph">
    <w:name w:val="List Paragraph"/>
    <w:basedOn w:val="Normal"/>
    <w:link w:val="ListParagraphChar"/>
    <w:uiPriority w:val="34"/>
    <w:qFormat/>
    <w:rsid w:val="009A0539"/>
    <w:pPr>
      <w:ind w:left="720"/>
      <w:contextualSpacing/>
    </w:pPr>
  </w:style>
  <w:style w:type="character" w:styleId="Hyperlink">
    <w:name w:val="Hyperlink"/>
    <w:basedOn w:val="DefaultParagraphFont"/>
    <w:uiPriority w:val="99"/>
    <w:semiHidden/>
    <w:unhideWhenUsed/>
    <w:rsid w:val="009A0539"/>
    <w:rPr>
      <w:color w:val="0000FF"/>
      <w:u w:val="single"/>
    </w:rPr>
  </w:style>
  <w:style w:type="character" w:customStyle="1" w:styleId="ListParagraphChar">
    <w:name w:val="List Paragraph Char"/>
    <w:link w:val="ListParagraph"/>
    <w:uiPriority w:val="34"/>
    <w:locked/>
    <w:rsid w:val="009A0539"/>
  </w:style>
  <w:style w:type="paragraph" w:styleId="BalloonText">
    <w:name w:val="Balloon Text"/>
    <w:basedOn w:val="Normal"/>
    <w:link w:val="BalloonTextChar"/>
    <w:uiPriority w:val="99"/>
    <w:semiHidden/>
    <w:unhideWhenUsed/>
    <w:rsid w:val="009A05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5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sphalt.gwp.g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FE4E3-B865-459B-9176-8D2E0296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677</Words>
  <Characters>3865</Characters>
  <Application>Microsoft Office Word</Application>
  <DocSecurity>8</DocSecurity>
  <Lines>32</Lines>
  <Paragraphs>9</Paragraphs>
  <ScaleCrop>false</ScaleCrop>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Tekla Murvanidze</dc:creator>
  <cp:keywords/>
  <dc:description/>
  <cp:lastModifiedBy>Tekla Murvanidze</cp:lastModifiedBy>
  <cp:revision>8</cp:revision>
  <dcterms:created xsi:type="dcterms:W3CDTF">2020-10-15T06:13:00Z</dcterms:created>
  <dcterms:modified xsi:type="dcterms:W3CDTF">2020-11-11T10:24:00Z</dcterms:modified>
</cp:coreProperties>
</file>